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E4" w:rsidRDefault="00A615E4" w:rsidP="00A615E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1A3C0B" w:rsidRPr="001A3C0B" w:rsidRDefault="001A3C0B" w:rsidP="001A3C0B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b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 xml:space="preserve">EL HONORABLE CONGRESO DEL ESTADO, EN CUMPLIMIENTO AL DECRETO NÚMERO 41/988 POR EL QUE SE CREÓ </w:t>
      </w:r>
      <w:smartTag w:uri="urn:schemas-microsoft-com:office:smarttags" w:element="PersonName">
        <w:smartTagPr>
          <w:attr w:name="ProductID" w:val="LA MEDALLA DE"/>
        </w:smartTagPr>
        <w:r w:rsidRPr="001A3C0B">
          <w:rPr>
            <w:rFonts w:ascii="Arial" w:eastAsia="Times New Roman" w:hAnsi="Arial" w:cs="Arial"/>
            <w:b/>
            <w:szCs w:val="24"/>
            <w:lang w:val="es-ES_tradnl" w:eastAsia="es-ES"/>
          </w:rPr>
          <w:t>LA MEDALLA DE</w:t>
        </w:r>
      </w:smartTag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 xml:space="preserve"> HONOR “HÉCTOR VICTORIA AGUILAR, DEL HONORABLE CONGRESO DEL ESTADO DE YUCATÁN”,</w:t>
      </w:r>
    </w:p>
    <w:p w:rsidR="001A3C0B" w:rsidRPr="001A3C0B" w:rsidRDefault="001A3C0B" w:rsidP="001A3C0B">
      <w:pPr>
        <w:widowControl w:val="0"/>
        <w:spacing w:after="0" w:line="240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es-ES_tradnl" w:eastAsia="es-ES"/>
        </w:rPr>
      </w:pPr>
    </w:p>
    <w:p w:rsidR="001A3C0B" w:rsidRPr="001A3C0B" w:rsidRDefault="001A3C0B" w:rsidP="001A3C0B">
      <w:pPr>
        <w:widowControl w:val="0"/>
        <w:spacing w:after="0" w:line="240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C O N V O C A:</w:t>
      </w:r>
    </w:p>
    <w:p w:rsidR="001A3C0B" w:rsidRPr="001A3C0B" w:rsidRDefault="001A3C0B" w:rsidP="001A3C0B">
      <w:pPr>
        <w:widowControl w:val="0"/>
        <w:spacing w:after="0" w:line="240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es-ES_tradnl" w:eastAsia="es-ES"/>
        </w:rPr>
      </w:pP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A los Poderes del Estado, organismos públicos autónomos, a las organizaciones sociales, sindicales, científicas, académicas y culturales, de enseñanza superior, medios de difusión e instituciones de cultura de </w:t>
      </w:r>
      <w:smartTag w:uri="urn:schemas-microsoft-com:office:smarttags" w:element="PersonName">
        <w:smartTagPr>
          <w:attr w:name="ProductID" w:val="la Entidad"/>
        </w:smartTagPr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>la Entidad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; para que presenten sus propuestas de personas yucatecas candidatas, que se hayan distinguido por su ciencia, aportación al campo del derecho, arte, cultura, promoción y defensa de los derechos humanos individuales o sociales, preservación del medio ambiente y cualquier otra actividad humanista en beneficio del Estado, </w:t>
      </w:r>
      <w:smartTag w:uri="urn:schemas-microsoft-com:office:smarttags" w:element="PersonName">
        <w:smartTagPr>
          <w:attr w:name="ProductID" w:val="la Naci￳n"/>
        </w:smartTagPr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>la Nación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o </w:t>
      </w:r>
      <w:smartTag w:uri="urn:schemas-microsoft-com:office:smarttags" w:element="PersonName">
        <w:smartTagPr>
          <w:attr w:name="ProductID" w:val="la Comunidad Universal"/>
        </w:smartTagPr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>la Comunidad Universal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>; para recibir la Medalla de Honor "Héctor Victoria Aguilar del H. Congreso del Estado de Yucatán” correspondiente al año 2025, de conformidad con las siguientes,</w:t>
      </w: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center"/>
        <w:rPr>
          <w:rFonts w:ascii="Arial" w:eastAsia="Times New Roman" w:hAnsi="Arial" w:cs="Arial"/>
          <w:szCs w:val="24"/>
          <w:lang w:val="es-ES_tradnl" w:eastAsia="es-ES"/>
        </w:rPr>
      </w:pP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pt-BR" w:eastAsia="es-ES"/>
        </w:rPr>
      </w:pPr>
      <w:r w:rsidRPr="001A3C0B">
        <w:rPr>
          <w:rFonts w:ascii="Arial" w:eastAsia="Times New Roman" w:hAnsi="Arial" w:cs="Arial"/>
          <w:b/>
          <w:szCs w:val="24"/>
          <w:lang w:val="pt-BR" w:eastAsia="es-ES"/>
        </w:rPr>
        <w:t>B A S E S:</w:t>
      </w: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pt-BR" w:eastAsia="es-ES"/>
        </w:rPr>
      </w:pP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PRIMERA.-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Las propuestas deberán estar dirigidas a la Comisión de Postulación “Héctor Victoria Aguilar, del H. Congreso del Estado de Yucatán”, y ser presentadas en original y copia, las cuales deberán contener: la exposición de motivos por los que se postula a la persona candidata; su currículum académico, docente y laboral; y en su caso, las publicaciones, documentos audiovisuales, ponencias, discursos, constancias, diplomas, reconocimientos, certificados, talleres, congresos y eventos en los que haya participado.</w:t>
      </w: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center"/>
        <w:rPr>
          <w:rFonts w:ascii="Arial" w:eastAsia="Times New Roman" w:hAnsi="Arial" w:cs="Arial"/>
          <w:b/>
          <w:szCs w:val="24"/>
          <w:lang w:val="pt-BR" w:eastAsia="es-ES"/>
        </w:rPr>
      </w:pP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SEGUNDA.-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El registro de propuestas se realizará en </w:t>
      </w:r>
      <w:smartTag w:uri="urn:schemas-microsoft-com:office:smarttags" w:element="PersonName">
        <w:smartTagPr>
          <w:attr w:name="ProductID" w:val="la Oficial￭a"/>
        </w:smartTagPr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>la Oficialía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de Partes, oficina dependiente de la Secretaría General del Poder Legislativo, ubicada en Periférico Poniente, Tablaje catastral 33083 entre la Fiscalía General del Estado y Silos Hidrogenadora Yucateca, Colonia Juan Pablo II Alborada de la Ciudad de Mérida, Yucatán, a partir de la publicación de la presente, de lunes a viernes de 9:00 a 15:00 horas, hasta el 30 de noviembre del año en curso.</w:t>
      </w: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TERCERA.-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La condecoración de la medalla de honor </w:t>
      </w: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“HÉCTOR VICTORIA AGUILAR, DEL H. CONGRESO DEL ESTADO DE YUCATÁN”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correspondiente al año 2025, se otorgará por Acuerdo tomado en sesión pública de Pleno de esta Soberanía, previo dictamen de </w:t>
      </w:r>
      <w:smartTag w:uri="urn:schemas-microsoft-com:office:smarttags" w:element="PersonName">
        <w:smartTagPr>
          <w:attr w:name="ProductID" w:val="la Comisi￳n"/>
        </w:smartTagPr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>la Comisión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de Postulación. </w:t>
      </w: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CUARTA.-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La medalla y diploma respectivos, serán otorgados en la Sesión Solemne que el H. Congreso del Estado celebrará el día sábado 11 de enero del año 2025, a las 11:00 horas, para conmemorar la aprobación de </w:t>
      </w:r>
      <w:smartTag w:uri="urn:schemas-microsoft-com:office:smarttags" w:element="PersonName">
        <w:smartTagPr>
          <w:attr w:name="ProductID" w:val="la Constituci￳n Pol￭tica"/>
        </w:smartTagPr>
        <w:smartTag w:uri="urn:schemas-microsoft-com:office:smarttags" w:element="PersonName">
          <w:smartTagPr>
            <w:attr w:name="ProductID" w:val="la Constituci￳n"/>
          </w:smartTagPr>
          <w:r w:rsidRPr="001A3C0B">
            <w:rPr>
              <w:rFonts w:ascii="Arial" w:eastAsia="Times New Roman" w:hAnsi="Arial" w:cs="Arial"/>
              <w:szCs w:val="24"/>
              <w:lang w:val="es-ES_tradnl" w:eastAsia="es-ES"/>
            </w:rPr>
            <w:t>la Constitución</w:t>
          </w:r>
        </w:smartTag>
        <w:r w:rsidRPr="001A3C0B">
          <w:rPr>
            <w:rFonts w:ascii="Arial" w:eastAsia="Times New Roman" w:hAnsi="Arial" w:cs="Arial"/>
            <w:szCs w:val="24"/>
            <w:lang w:val="es-ES_tradnl" w:eastAsia="es-ES"/>
          </w:rPr>
          <w:t xml:space="preserve"> Política</w:t>
        </w:r>
      </w:smartTag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del Estado de Yucatán en 1918, que suscribió </w:t>
      </w:r>
      <w:r w:rsidRPr="001A3C0B">
        <w:rPr>
          <w:rFonts w:ascii="Arial" w:eastAsia="Times New Roman" w:hAnsi="Arial" w:cs="Arial"/>
          <w:b/>
          <w:szCs w:val="24"/>
          <w:lang w:val="es-ES_tradnl" w:eastAsia="es-ES"/>
        </w:rPr>
        <w:t>HÉCTOR VICTORIA AGUILAR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 xml:space="preserve"> en su carácter de Presidente del XXV </w:t>
      </w:r>
      <w:bookmarkStart w:id="0" w:name="_GoBack"/>
      <w:bookmarkEnd w:id="0"/>
      <w:r w:rsidRPr="001A3C0B">
        <w:rPr>
          <w:rFonts w:ascii="Arial" w:eastAsia="Times New Roman" w:hAnsi="Arial" w:cs="Arial"/>
          <w:szCs w:val="24"/>
          <w:lang w:val="es-ES_tradnl" w:eastAsia="es-ES"/>
        </w:rPr>
        <w:lastRenderedPageBreak/>
        <w:t>Congreso Constitucional del Estado, en funciones de Constituyente y por su relevante actuación en el Congreso de Querétaro en los años de 1916 y 1917.</w:t>
      </w:r>
    </w:p>
    <w:p w:rsidR="001A3C0B" w:rsidRPr="001A3C0B" w:rsidRDefault="001A3C0B" w:rsidP="001A3C0B">
      <w:pPr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</w:p>
    <w:p w:rsidR="001A3C0B" w:rsidRPr="001A3C0B" w:rsidRDefault="001A3C0B" w:rsidP="001A3C0B">
      <w:pPr>
        <w:widowControl w:val="0"/>
        <w:spacing w:after="0" w:line="276" w:lineRule="auto"/>
        <w:ind w:left="-142" w:firstLine="567"/>
        <w:jc w:val="both"/>
        <w:rPr>
          <w:rFonts w:ascii="Arial" w:eastAsia="Times New Roman" w:hAnsi="Arial" w:cs="Arial"/>
          <w:szCs w:val="24"/>
          <w:lang w:val="es-ES_tradnl" w:eastAsia="es-ES"/>
        </w:rPr>
      </w:pPr>
      <w:r w:rsidRPr="001A3C0B">
        <w:rPr>
          <w:rFonts w:ascii="Arial" w:eastAsia="Times New Roman" w:hAnsi="Arial" w:cs="Arial"/>
          <w:b/>
          <w:color w:val="000000"/>
          <w:szCs w:val="24"/>
          <w:lang w:val="es-ES_tradnl" w:eastAsia="es-ES"/>
        </w:rPr>
        <w:t>QUINTA.-</w:t>
      </w:r>
      <w:r w:rsidRPr="001A3C0B">
        <w:rPr>
          <w:rFonts w:ascii="Arial" w:eastAsia="Times New Roman" w:hAnsi="Arial" w:cs="Arial"/>
          <w:color w:val="000000"/>
          <w:szCs w:val="24"/>
          <w:lang w:val="es-ES_tradnl" w:eastAsia="es-ES"/>
        </w:rPr>
        <w:t xml:space="preserve"> </w:t>
      </w:r>
      <w:r w:rsidRPr="001A3C0B">
        <w:rPr>
          <w:rFonts w:ascii="Arial" w:eastAsia="Times New Roman" w:hAnsi="Arial" w:cs="Arial"/>
          <w:color w:val="000000"/>
          <w:szCs w:val="24"/>
          <w:lang w:val="es-MX" w:eastAsia="es-ES"/>
        </w:rPr>
        <w:t xml:space="preserve">Los casos no previstos, serán resueltos por acuerdo de la </w:t>
      </w:r>
      <w:r w:rsidRPr="001A3C0B">
        <w:rPr>
          <w:rFonts w:ascii="Arial" w:eastAsia="Times New Roman" w:hAnsi="Arial" w:cs="Arial"/>
          <w:szCs w:val="24"/>
          <w:lang w:val="es-ES_tradnl" w:eastAsia="es-ES"/>
        </w:rPr>
        <w:t>Comisión de Postulación.</w:t>
      </w:r>
    </w:p>
    <w:p w:rsidR="005202CE" w:rsidRPr="00CE5C81" w:rsidRDefault="005202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585" w:rsidRPr="00CE5C81" w:rsidRDefault="00E72585" w:rsidP="00E7258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DADO EN </w:t>
      </w:r>
      <w:r>
        <w:rPr>
          <w:rFonts w:ascii="Arial" w:hAnsi="Arial" w:cs="Arial"/>
          <w:b/>
          <w:color w:val="000000"/>
        </w:rPr>
        <w:t>EL SALÓN DE SESIONES ‘‘CONSTITUYENTES DE 1918’’ DEL</w:t>
      </w:r>
      <w:r w:rsidR="0015536B">
        <w:rPr>
          <w:rFonts w:ascii="Arial" w:hAnsi="Arial" w:cs="Arial"/>
          <w:b/>
          <w:color w:val="000000"/>
        </w:rPr>
        <w:t xml:space="preserve"> RECINTO DEL</w:t>
      </w:r>
      <w:r>
        <w:rPr>
          <w:rFonts w:ascii="Arial" w:hAnsi="Arial" w:cs="Arial"/>
          <w:b/>
          <w:color w:val="000000"/>
        </w:rPr>
        <w:t xml:space="preserve"> PODER LEGISLATIVO</w:t>
      </w:r>
      <w:r w:rsidRPr="00CE5C81">
        <w:rPr>
          <w:rFonts w:ascii="Arial" w:hAnsi="Arial" w:cs="Arial"/>
          <w:b/>
          <w:color w:val="000000"/>
        </w:rPr>
        <w:t>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1A3C0B">
        <w:rPr>
          <w:rFonts w:ascii="Arial" w:hAnsi="Arial" w:cs="Arial"/>
          <w:b/>
          <w:color w:val="000000"/>
        </w:rPr>
        <w:t>TRECE</w:t>
      </w:r>
      <w:r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 xml:space="preserve">DÍAS DEL MES DE </w:t>
      </w:r>
      <w:r w:rsidR="001A3C0B">
        <w:rPr>
          <w:rFonts w:ascii="Arial" w:hAnsi="Arial" w:cs="Arial"/>
          <w:b/>
          <w:color w:val="000000"/>
        </w:rPr>
        <w:t>NOVIEMBRE</w:t>
      </w:r>
      <w:r w:rsidRPr="00CE5C81">
        <w:rPr>
          <w:rFonts w:ascii="Arial" w:hAnsi="Arial" w:cs="Arial"/>
          <w:b/>
          <w:color w:val="000000"/>
        </w:rPr>
        <w:t xml:space="preserve"> </w:t>
      </w:r>
      <w:r w:rsidR="00490550" w:rsidRPr="00FF688F">
        <w:rPr>
          <w:rFonts w:ascii="Arial" w:hAnsi="Arial" w:cs="Arial"/>
          <w:b/>
          <w:color w:val="000000"/>
        </w:rPr>
        <w:t>DEL AÑO DOS MIL VEINTICUATRO.</w:t>
      </w:r>
    </w:p>
    <w:p w:rsidR="00CE5C81" w:rsidRDefault="00CE5C81" w:rsidP="00A4359D">
      <w:pPr>
        <w:autoSpaceDN w:val="0"/>
        <w:adjustRightInd w:val="0"/>
        <w:spacing w:after="0"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22F26" w:rsidRPr="00CE5C81" w:rsidTr="00D22F26">
        <w:trPr>
          <w:trHeight w:val="759"/>
        </w:trPr>
        <w:tc>
          <w:tcPr>
            <w:tcW w:w="10065" w:type="dxa"/>
          </w:tcPr>
          <w:p w:rsidR="00D22F26" w:rsidRPr="00CE5C81" w:rsidRDefault="00D22F26" w:rsidP="00BF4674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D22F26" w:rsidRPr="00CE5C81" w:rsidRDefault="00D22F26" w:rsidP="00A4359D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3F17F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22F26" w:rsidRPr="00CE5C81" w:rsidTr="00D22F26">
              <w:trPr>
                <w:jc w:val="center"/>
              </w:trPr>
              <w:tc>
                <w:tcPr>
                  <w:tcW w:w="4111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ÁLVARO CETINA PUERTO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B20A9" w:rsidRPr="00CE5C81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CE5C81" w:rsidSect="00A615E4">
      <w:headerReference w:type="default" r:id="rId7"/>
      <w:footerReference w:type="default" r:id="rId8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310702"/>
      <w:docPartObj>
        <w:docPartGallery w:val="Page Numbers (Bottom of Page)"/>
        <w:docPartUnique/>
      </w:docPartObj>
    </w:sdtPr>
    <w:sdtContent>
      <w:p w:rsidR="009D6D8E" w:rsidRDefault="009D6D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6D8E">
          <w:rPr>
            <w:noProof/>
            <w:lang w:val="es-ES"/>
          </w:rPr>
          <w:t>2</w:t>
        </w:r>
        <w:r>
          <w:fldChar w:fldCharType="end"/>
        </w:r>
      </w:p>
    </w:sdtContent>
  </w:sdt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17420" wp14:editId="4F80CF62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1742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" stroked="f">
              <v:textbox>
                <w:txbxContent>
                  <w:p w:rsidR="00A615E4" w:rsidRDefault="00A615E4" w:rsidP="00A615E4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ABB14" wp14:editId="4427B586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F17F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A9268B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A9268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ABB14"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5ajAIAAB8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" stroked="f">
              <v:textbox>
                <w:txbxContent>
                  <w:p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F17F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A9268B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A9268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26BA58E" wp14:editId="36BB0431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0729FB9" wp14:editId="48663E12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BA58E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" stroked="f">
              <v:fill opacity="0"/>
              <v:textbox style="mso-fit-shape-to-text:t" inset="0,0,0,0">
                <w:txbxContent>
                  <w:p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0729FB9" wp14:editId="48663E12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5536B"/>
    <w:rsid w:val="00192999"/>
    <w:rsid w:val="001A3C0B"/>
    <w:rsid w:val="001D0105"/>
    <w:rsid w:val="00243E9B"/>
    <w:rsid w:val="002537DA"/>
    <w:rsid w:val="0029645B"/>
    <w:rsid w:val="002B3542"/>
    <w:rsid w:val="002C4A96"/>
    <w:rsid w:val="003B7CB2"/>
    <w:rsid w:val="003C6F41"/>
    <w:rsid w:val="003D3B5E"/>
    <w:rsid w:val="003F17FB"/>
    <w:rsid w:val="004243B6"/>
    <w:rsid w:val="004415CC"/>
    <w:rsid w:val="00490550"/>
    <w:rsid w:val="004C0C91"/>
    <w:rsid w:val="004C2572"/>
    <w:rsid w:val="004C4A17"/>
    <w:rsid w:val="004C575F"/>
    <w:rsid w:val="004C6AA0"/>
    <w:rsid w:val="005123A2"/>
    <w:rsid w:val="005151F1"/>
    <w:rsid w:val="005202CE"/>
    <w:rsid w:val="00552D60"/>
    <w:rsid w:val="005B7111"/>
    <w:rsid w:val="00603D3E"/>
    <w:rsid w:val="00644936"/>
    <w:rsid w:val="006851FB"/>
    <w:rsid w:val="00700EA1"/>
    <w:rsid w:val="00701878"/>
    <w:rsid w:val="00707AD4"/>
    <w:rsid w:val="007D73B5"/>
    <w:rsid w:val="007F0439"/>
    <w:rsid w:val="007F7C36"/>
    <w:rsid w:val="008569CE"/>
    <w:rsid w:val="00890E41"/>
    <w:rsid w:val="0091392F"/>
    <w:rsid w:val="009C5D78"/>
    <w:rsid w:val="009D6AC3"/>
    <w:rsid w:val="009D6D8E"/>
    <w:rsid w:val="00A4359D"/>
    <w:rsid w:val="00A444EF"/>
    <w:rsid w:val="00A615E4"/>
    <w:rsid w:val="00A9268B"/>
    <w:rsid w:val="00B0430F"/>
    <w:rsid w:val="00B27506"/>
    <w:rsid w:val="00B424AE"/>
    <w:rsid w:val="00BF4674"/>
    <w:rsid w:val="00C366F1"/>
    <w:rsid w:val="00C54E58"/>
    <w:rsid w:val="00C72891"/>
    <w:rsid w:val="00CE5C81"/>
    <w:rsid w:val="00D13473"/>
    <w:rsid w:val="00D22F26"/>
    <w:rsid w:val="00D23E76"/>
    <w:rsid w:val="00D2672C"/>
    <w:rsid w:val="00D4354C"/>
    <w:rsid w:val="00DB2EEA"/>
    <w:rsid w:val="00DE4768"/>
    <w:rsid w:val="00E31EA6"/>
    <w:rsid w:val="00E72585"/>
    <w:rsid w:val="00F00A30"/>
    <w:rsid w:val="00F531DA"/>
    <w:rsid w:val="00F723E4"/>
    <w:rsid w:val="00F855CD"/>
    <w:rsid w:val="00FB20A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73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73B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Mónica Ivette Herrera Fuente</cp:lastModifiedBy>
  <cp:revision>3</cp:revision>
  <cp:lastPrinted>2024-11-13T17:53:00Z</cp:lastPrinted>
  <dcterms:created xsi:type="dcterms:W3CDTF">2024-11-13T17:47:00Z</dcterms:created>
  <dcterms:modified xsi:type="dcterms:W3CDTF">2024-11-13T17:53:00Z</dcterms:modified>
</cp:coreProperties>
</file>